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928E" w14:textId="77777777" w:rsidR="00424242" w:rsidRPr="00200CE3" w:rsidRDefault="00200CE3" w:rsidP="00200CE3">
      <w:pPr>
        <w:shd w:val="clear" w:color="auto" w:fill="FFFFFF"/>
        <w:spacing w:after="100" w:afterAutospacing="1" w:line="219" w:lineRule="atLeast"/>
        <w:ind w:left="142"/>
        <w:jc w:val="center"/>
        <w:rPr>
          <w:rFonts w:ascii="Tahoma" w:eastAsia="Times New Roman" w:hAnsi="Tahoma" w:cs="Tahoma"/>
          <w:color w:val="C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4612F35D" wp14:editId="600F1019">
            <wp:simplePos x="0" y="0"/>
            <wp:positionH relativeFrom="column">
              <wp:posOffset>154940</wp:posOffset>
            </wp:positionH>
            <wp:positionV relativeFrom="paragraph">
              <wp:posOffset>123825</wp:posOffset>
            </wp:positionV>
            <wp:extent cx="3200400" cy="2428875"/>
            <wp:effectExtent l="19050" t="0" r="0" b="0"/>
            <wp:wrapTight wrapText="bothSides">
              <wp:wrapPolygon edited="0">
                <wp:start x="-129" y="0"/>
                <wp:lineTo x="-129" y="21515"/>
                <wp:lineTo x="21600" y="21515"/>
                <wp:lineTo x="21600" y="0"/>
                <wp:lineTo x="-129" y="0"/>
              </wp:wrapPolygon>
            </wp:wrapTight>
            <wp:docPr id="1" name="Рисунок 1" descr="D:\документы\Ира\картинки\ДЕТКИ_картинки\12637191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Ира\картинки\ДЕТКИ_картинки\126371915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242" w:rsidRPr="00200CE3">
        <w:rPr>
          <w:rFonts w:ascii="Times New Roman" w:eastAsia="Times New Roman" w:hAnsi="Times New Roman" w:cs="Times New Roman"/>
          <w:b/>
          <w:bCs/>
          <w:i/>
          <w:iCs/>
          <w:color w:val="C00000"/>
          <w:sz w:val="72"/>
          <w:szCs w:val="72"/>
          <w:lang w:eastAsia="ru-RU"/>
        </w:rPr>
        <w:t>10 простых советов дефектолога</w:t>
      </w:r>
    </w:p>
    <w:p w14:paraId="2B07337B" w14:textId="77777777" w:rsidR="00424242" w:rsidRPr="00200CE3" w:rsidRDefault="00424242" w:rsidP="00424242">
      <w:pPr>
        <w:shd w:val="clear" w:color="auto" w:fill="FFFFFF"/>
        <w:spacing w:after="0" w:line="219" w:lineRule="atLeast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14:paraId="4E4EC867" w14:textId="77777777" w:rsidR="00424242" w:rsidRPr="00200CE3" w:rsidRDefault="00424242" w:rsidP="00424242">
      <w:pPr>
        <w:shd w:val="clear" w:color="auto" w:fill="FFFFFF"/>
        <w:spacing w:after="0" w:line="219" w:lineRule="atLeast"/>
        <w:ind w:left="720" w:hanging="36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14:paraId="3F6B05A3" w14:textId="77777777" w:rsidR="00424242" w:rsidRPr="00200CE3" w:rsidRDefault="00424242" w:rsidP="00424242">
      <w:pPr>
        <w:shd w:val="clear" w:color="auto" w:fill="FFFFFF"/>
        <w:spacing w:after="0" w:line="219" w:lineRule="atLeast"/>
        <w:ind w:left="720" w:hanging="36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14:paraId="07C41F7A" w14:textId="77777777" w:rsidR="00424242" w:rsidRPr="00200CE3" w:rsidRDefault="00424242" w:rsidP="00424242">
      <w:pPr>
        <w:shd w:val="clear" w:color="auto" w:fill="FFFFFF"/>
        <w:spacing w:after="0" w:line="219" w:lineRule="atLeast"/>
        <w:ind w:left="720" w:hanging="36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Задавайте ОТКРЫТЫЕ вопросы. Это будет стимулировать вашего ребенка использовать несколько слов для ответа. Например, </w:t>
      </w:r>
      <w:proofErr w:type="gramStart"/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</w:t>
      </w:r>
      <w:proofErr w:type="gramEnd"/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"Что он делает?" вместо «Он играет?»</w:t>
      </w:r>
    </w:p>
    <w:p w14:paraId="09F835F5" w14:textId="77777777" w:rsidR="00424242" w:rsidRPr="00200CE3" w:rsidRDefault="00424242" w:rsidP="00424242">
      <w:pPr>
        <w:shd w:val="clear" w:color="auto" w:fill="FFFFFF"/>
        <w:spacing w:after="0" w:line="219" w:lineRule="atLeast"/>
        <w:ind w:left="720" w:hanging="36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Выдерживайте временную паузу, чтобы у ребенка была возможность говорить и отвечать на вопросы.</w:t>
      </w:r>
    </w:p>
    <w:p w14:paraId="123AB90B" w14:textId="77777777" w:rsidR="00424242" w:rsidRPr="00200CE3" w:rsidRDefault="00424242" w:rsidP="00424242">
      <w:pPr>
        <w:shd w:val="clear" w:color="auto" w:fill="FFFFFF"/>
        <w:spacing w:after="0" w:line="219" w:lineRule="atLeast"/>
        <w:ind w:left="720" w:hanging="36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Слушайте звуки и шумы. </w:t>
      </w:r>
      <w:proofErr w:type="gramStart"/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</w:t>
      </w:r>
      <w:proofErr w:type="gramEnd"/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это?» Это может быть лай собаки, шум ветра, мотор самолета и т.д.</w:t>
      </w:r>
    </w:p>
    <w:p w14:paraId="71D9A7F2" w14:textId="77777777" w:rsidR="00424242" w:rsidRPr="00200CE3" w:rsidRDefault="00424242" w:rsidP="00424242">
      <w:pPr>
        <w:shd w:val="clear" w:color="auto" w:fill="FFFFFF"/>
        <w:spacing w:after="0" w:line="219" w:lineRule="atLeast"/>
        <w:ind w:left="720" w:hanging="36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Расскажите короткий рассказ, историю. Затем помогите ребенку рассказать эту же историю Вам или кому-нибудь еще.</w:t>
      </w:r>
    </w:p>
    <w:p w14:paraId="460CDDA8" w14:textId="77777777" w:rsidR="00424242" w:rsidRPr="00200CE3" w:rsidRDefault="00E973D5" w:rsidP="00424242">
      <w:pPr>
        <w:shd w:val="clear" w:color="auto" w:fill="FFFFFF"/>
        <w:spacing w:after="0" w:line="219" w:lineRule="atLeast"/>
        <w:ind w:left="720" w:hanging="36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Если ваш</w:t>
      </w:r>
      <w:r w:rsidR="00424242"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14:paraId="76A061DA" w14:textId="77777777" w:rsidR="00424242" w:rsidRPr="00200CE3" w:rsidRDefault="00424242" w:rsidP="00424242">
      <w:pPr>
        <w:shd w:val="clear" w:color="auto" w:fill="FFFFFF"/>
        <w:spacing w:after="0" w:line="219" w:lineRule="atLeast"/>
        <w:ind w:left="720" w:hanging="36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proofErr w:type="gramStart"/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proofErr w:type="gramEnd"/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«Большой мяч», «Танин мяч», «круглый мяч» и т.д.</w:t>
      </w:r>
    </w:p>
    <w:p w14:paraId="01D6D0A6" w14:textId="77777777" w:rsidR="00424242" w:rsidRPr="00200CE3" w:rsidRDefault="00424242" w:rsidP="00424242">
      <w:pPr>
        <w:shd w:val="clear" w:color="auto" w:fill="FFFFFF"/>
        <w:spacing w:after="0" w:line="219" w:lineRule="atLeast"/>
        <w:ind w:left="720" w:hanging="36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200CE3">
        <w:rPr>
          <w:rFonts w:ascii="Times New Roman" w:eastAsia="Times New Roman" w:hAnsi="Times New Roman" w:cs="Times New Roman"/>
          <w:sz w:val="28"/>
          <w:szCs w:val="28"/>
          <w:lang w:eastAsia="ru-RU"/>
        </w:rPr>
        <w:t>9. 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 </w:t>
      </w:r>
    </w:p>
    <w:p w14:paraId="290F2BE0" w14:textId="77777777" w:rsidR="003A6DCC" w:rsidRPr="00906950" w:rsidRDefault="00906950" w:rsidP="00906950">
      <w:pPr>
        <w:jc w:val="right"/>
      </w:pPr>
      <w:r>
        <w:t>Учитель-дефектолог</w:t>
      </w:r>
      <w:r w:rsidR="006C04C0">
        <w:t>:</w:t>
      </w:r>
      <w:r w:rsidR="00C03184">
        <w:t xml:space="preserve"> Бочарникова А.В.</w:t>
      </w:r>
    </w:p>
    <w:sectPr w:rsidR="003A6DCC" w:rsidRPr="00906950" w:rsidSect="00200CE3">
      <w:pgSz w:w="11906" w:h="16838"/>
      <w:pgMar w:top="720" w:right="991" w:bottom="720" w:left="851" w:header="708" w:footer="708" w:gutter="0"/>
      <w:pgBorders w:offsetFrom="page">
        <w:top w:val="weavingBraid" w:sz="15" w:space="24" w:color="00B050"/>
        <w:left w:val="weavingBraid" w:sz="15" w:space="24" w:color="00B050"/>
        <w:bottom w:val="weavingBraid" w:sz="15" w:space="24" w:color="00B050"/>
        <w:right w:val="weavingBraid" w:sz="1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242"/>
    <w:rsid w:val="0011617B"/>
    <w:rsid w:val="00200CE3"/>
    <w:rsid w:val="003A6DCC"/>
    <w:rsid w:val="00424242"/>
    <w:rsid w:val="005C099D"/>
    <w:rsid w:val="006C04C0"/>
    <w:rsid w:val="00906950"/>
    <w:rsid w:val="00921A3B"/>
    <w:rsid w:val="00C03184"/>
    <w:rsid w:val="00E973D5"/>
    <w:rsid w:val="00E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5D4F"/>
  <w15:docId w15:val="{AC7E7071-E836-4B39-B145-5093F520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4242"/>
    <w:rPr>
      <w:i/>
      <w:iCs/>
    </w:rPr>
  </w:style>
  <w:style w:type="paragraph" w:styleId="a4">
    <w:name w:val="Normal (Web)"/>
    <w:basedOn w:val="a"/>
    <w:uiPriority w:val="99"/>
    <w:semiHidden/>
    <w:unhideWhenUsed/>
    <w:rsid w:val="0042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4858-72AF-47E8-93A5-94AA290F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Anna Kareba</cp:lastModifiedBy>
  <cp:revision>10</cp:revision>
  <dcterms:created xsi:type="dcterms:W3CDTF">2001-12-31T22:24:00Z</dcterms:created>
  <dcterms:modified xsi:type="dcterms:W3CDTF">2023-11-08T20:54:00Z</dcterms:modified>
</cp:coreProperties>
</file>